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35" w:rsidRPr="0087734D" w:rsidRDefault="00FB35E8" w:rsidP="0087734D">
      <w:pPr>
        <w:rPr>
          <w:rFonts w:ascii="Arial Narrow" w:hAnsi="Arial Narrow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87734D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12. C osztály - 2020.       </w:t>
      </w:r>
    </w:p>
    <w:p w:rsidR="001A15D2" w:rsidRPr="001A15D2" w:rsidRDefault="001A15D2" w:rsidP="0087734D">
      <w:pPr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1A15D2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Művek a magyar irodalomból</w:t>
      </w:r>
    </w:p>
    <w:p w:rsidR="00787F35" w:rsidRPr="00787F35" w:rsidRDefault="00787F35" w:rsidP="0087734D">
      <w:pPr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I. Kötelező szerzők</w:t>
      </w:r>
    </w:p>
    <w:p w:rsidR="00787F35" w:rsidRPr="00787F35" w:rsidRDefault="00787F35" w:rsidP="0087734D">
      <w:pPr>
        <w:ind w:left="1080"/>
        <w:contextualSpacing/>
        <w:rPr>
          <w:rFonts w:ascii="Arial Narrow" w:hAnsi="Arial Narrow"/>
          <w:color w:val="0D0D0D" w:themeColor="text1" w:themeTint="F2"/>
          <w:sz w:val="24"/>
          <w:szCs w:val="24"/>
          <w:u w:val="single"/>
        </w:rPr>
      </w:pPr>
    </w:p>
    <w:p w:rsidR="00787F35" w:rsidRPr="00787F35" w:rsidRDefault="00787F35" w:rsidP="0087734D">
      <w:pPr>
        <w:numPr>
          <w:ilvl w:val="0"/>
          <w:numId w:val="1"/>
        </w:numPr>
        <w:contextualSpacing/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>Petőfi Sándor szerelmi lírája vagy tájköltészete</w:t>
      </w:r>
    </w:p>
    <w:p w:rsidR="00787F35" w:rsidRPr="00787F35" w:rsidRDefault="00787F35" w:rsidP="0087734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iCs/>
          <w:color w:val="0D0D0D" w:themeColor="text1" w:themeTint="F2"/>
          <w:sz w:val="24"/>
          <w:szCs w:val="24"/>
          <w:lang w:eastAsia="hu-HU"/>
        </w:rPr>
      </w:pPr>
      <w:r w:rsidRPr="00787F35">
        <w:rPr>
          <w:rFonts w:ascii="Arial Narrow" w:eastAsia="Times New Roman" w:hAnsi="Arial Narrow" w:cs="Arial"/>
          <w:iCs/>
          <w:color w:val="0D0D0D" w:themeColor="text1" w:themeTint="F2"/>
          <w:sz w:val="24"/>
          <w:szCs w:val="24"/>
          <w:lang w:eastAsia="hu-HU"/>
        </w:rPr>
        <w:t xml:space="preserve"> Mutassa be Petőfi Sándor szerelmi líráját!</w:t>
      </w:r>
    </w:p>
    <w:p w:rsidR="00787F35" w:rsidRPr="00787F35" w:rsidRDefault="00787F35" w:rsidP="0087734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iCs/>
          <w:color w:val="0D0D0D" w:themeColor="text1" w:themeTint="F2"/>
          <w:sz w:val="24"/>
          <w:szCs w:val="24"/>
          <w:lang w:eastAsia="hu-HU"/>
        </w:rPr>
      </w:pPr>
      <w:r w:rsidRPr="00787F35">
        <w:rPr>
          <w:rFonts w:ascii="Arial Narrow" w:eastAsia="Times New Roman" w:hAnsi="Arial Narrow" w:cs="Arial"/>
          <w:iCs/>
          <w:color w:val="0D0D0D" w:themeColor="text1" w:themeTint="F2"/>
          <w:sz w:val="24"/>
          <w:szCs w:val="24"/>
          <w:lang w:eastAsia="hu-HU"/>
        </w:rPr>
        <w:t xml:space="preserve">                                                         vagy</w:t>
      </w:r>
    </w:p>
    <w:p w:rsidR="00787F35" w:rsidRPr="00787F35" w:rsidRDefault="00787F35" w:rsidP="0087734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D0D0D" w:themeColor="text1" w:themeTint="F2"/>
          <w:sz w:val="24"/>
          <w:szCs w:val="24"/>
          <w:lang w:eastAsia="hu-HU"/>
        </w:rPr>
      </w:pPr>
      <w:r w:rsidRPr="00787F35">
        <w:rPr>
          <w:rFonts w:ascii="Arial Narrow" w:eastAsia="Times New Roman" w:hAnsi="Arial Narrow" w:cs="Arial"/>
          <w:color w:val="0D0D0D" w:themeColor="text1" w:themeTint="F2"/>
          <w:sz w:val="24"/>
          <w:szCs w:val="24"/>
          <w:lang w:eastAsia="hu-HU"/>
        </w:rPr>
        <w:t>Mutassa be Petőfi tájábrázolásának  romantikus vonásait és tartalmi-formai gazdagságát!</w:t>
      </w:r>
    </w:p>
    <w:p w:rsidR="00787F35" w:rsidRPr="00787F35" w:rsidRDefault="00787F35" w:rsidP="0087734D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Arany János nagykőrösi évei</w:t>
      </w:r>
    </w:p>
    <w:p w:rsidR="00787F35" w:rsidRPr="00787F35" w:rsidRDefault="00787F35" w:rsidP="0087734D">
      <w:p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787F35" w:rsidRPr="001A15D2" w:rsidRDefault="00787F35" w:rsidP="0087734D">
      <w:pPr>
        <w:pStyle w:val="Listaszerbekezds"/>
        <w:numPr>
          <w:ilvl w:val="0"/>
          <w:numId w:val="1"/>
        </w:num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Mutassa be Ady Endre szerelmi költészetét!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vagy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Ismertesse Ady Endre világháborús háborús költészetét!</w:t>
      </w:r>
    </w:p>
    <w:p w:rsidR="00787F35" w:rsidRPr="001A15D2" w:rsidRDefault="00787F35" w:rsidP="0087734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Mutassa be Babits Mihály költői útját az In Horatium című versétől a Jónás könyvéig</w:t>
      </w:r>
      <w:r w:rsidR="001A15D2">
        <w:rPr>
          <w:rFonts w:ascii="Arial Narrow" w:hAnsi="Arial Narrow" w:cs="Arial"/>
          <w:color w:val="0D0D0D" w:themeColor="text1" w:themeTint="F2"/>
          <w:sz w:val="24"/>
          <w:szCs w:val="24"/>
        </w:rPr>
        <w:t>!</w:t>
      </w: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</w:t>
      </w:r>
    </w:p>
    <w:p w:rsidR="00787F35" w:rsidRPr="001A15D2" w:rsidRDefault="00787F35" w:rsidP="0087734D">
      <w:p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787F35" w:rsidRPr="00787F35" w:rsidRDefault="00787F35" w:rsidP="0087734D">
      <w:p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787F35" w:rsidRPr="001A15D2" w:rsidRDefault="00787F35" w:rsidP="0087734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Kosztolányi Dezső lélektani regénye</w:t>
      </w:r>
    </w:p>
    <w:p w:rsidR="00787F35" w:rsidRPr="001A15D2" w:rsidRDefault="00787F35" w:rsidP="0087734D">
      <w:pPr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Mutassa be a lélektani regény jellemzőit Kosztolányi Dezső: Édes Anna című művének értelmezésén keresztül!</w:t>
      </w:r>
    </w:p>
    <w:p w:rsidR="00787F35" w:rsidRPr="00787F35" w:rsidRDefault="00787F35" w:rsidP="0087734D">
      <w:pPr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vagy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Kosztolányi Dezső: Esti Kornél című művének bemutatása</w:t>
      </w:r>
    </w:p>
    <w:p w:rsidR="00787F35" w:rsidRPr="00787F35" w:rsidRDefault="00787F35" w:rsidP="0087734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József Attila 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Ismertesse József Attila tájlírájának újszerűségét egy-két verse alapján!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vagy</w:t>
      </w:r>
    </w:p>
    <w:p w:rsidR="00787F35" w:rsidRPr="00787F35" w:rsidRDefault="00787F35" w:rsidP="0087734D">
      <w:pPr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Elemezze József Attila utolsó korszakának verseit! </w:t>
      </w:r>
    </w:p>
    <w:p w:rsidR="00787F35" w:rsidRPr="00787F35" w:rsidRDefault="00787F35" w:rsidP="0087734D">
      <w:pPr>
        <w:ind w:left="1440"/>
        <w:contextualSpacing/>
        <w:rPr>
          <w:rFonts w:ascii="Arial Narrow" w:hAnsi="Arial Narrow"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  <w:u w:val="single"/>
        </w:rPr>
        <w:t>vagy</w:t>
      </w:r>
    </w:p>
    <w:p w:rsidR="00787F35" w:rsidRPr="00787F35" w:rsidRDefault="00FB35E8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/>
          <w:color w:val="0D0D0D" w:themeColor="text1" w:themeTint="F2"/>
          <w:sz w:val="24"/>
          <w:szCs w:val="24"/>
        </w:rPr>
        <w:t xml:space="preserve">      </w:t>
      </w:r>
      <w:r w:rsidR="00787F35" w:rsidRPr="00787F35">
        <w:rPr>
          <w:rFonts w:ascii="Arial Narrow" w:hAnsi="Arial Narrow"/>
          <w:color w:val="0D0D0D" w:themeColor="text1" w:themeTint="F2"/>
          <w:sz w:val="24"/>
          <w:szCs w:val="24"/>
        </w:rPr>
        <w:t>Elemezze az anya-gyermek motívumot József Attila költészetében!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1A15D2" w:rsidRPr="001A15D2" w:rsidRDefault="00787F35" w:rsidP="0087734D">
      <w:pPr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II. </w:t>
      </w:r>
      <w:r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Művek a magyar irodalomból</w:t>
      </w:r>
    </w:p>
    <w:p w:rsidR="00787F35" w:rsidRPr="00787F35" w:rsidRDefault="00787F35" w:rsidP="0087734D">
      <w:pPr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II. Választható szerzők</w:t>
      </w:r>
    </w:p>
    <w:p w:rsidR="00787F35" w:rsidRPr="00787F35" w:rsidRDefault="00FB35E8" w:rsidP="0087734D">
      <w:pPr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7.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Csokonai Vitéz Mihály műfaji, stílustani sokszínűsége</w:t>
      </w:r>
    </w:p>
    <w:p w:rsidR="00787F35" w:rsidRPr="00787F35" w:rsidRDefault="00FB35E8" w:rsidP="0087734D">
      <w:pPr>
        <w:ind w:left="360" w:firstLine="708"/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>vagy</w:t>
      </w:r>
    </w:p>
    <w:p w:rsidR="00787F35" w:rsidRPr="001A15D2" w:rsidRDefault="00787F35" w:rsidP="0087734D">
      <w:pPr>
        <w:pStyle w:val="Listaszerbekezds"/>
        <w:numPr>
          <w:ilvl w:val="0"/>
          <w:numId w:val="7"/>
        </w:num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Vörösmarty Mihály drámaíró művészete ( A Csongor és Tünde)</w:t>
      </w:r>
    </w:p>
    <w:p w:rsidR="00787F35" w:rsidRPr="00787F35" w:rsidRDefault="00787F35" w:rsidP="0087734D">
      <w:pPr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1A15D2" w:rsidRPr="001A15D2" w:rsidRDefault="001A15D2" w:rsidP="0087734D">
      <w:pPr>
        <w:pStyle w:val="Listaszerbekezds"/>
        <w:numPr>
          <w:ilvl w:val="0"/>
          <w:numId w:val="7"/>
        </w:numPr>
        <w:spacing w:after="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Jókai Mór</w:t>
      </w:r>
      <w:r w:rsidR="00787F35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: Az arany ember című művének elemzése</w:t>
      </w:r>
    </w:p>
    <w:p w:rsidR="00787F35" w:rsidRPr="00787F35" w:rsidRDefault="001A15D2" w:rsidP="0087734D">
      <w:pPr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vagy </w:t>
      </w:r>
    </w:p>
    <w:p w:rsidR="00787F35" w:rsidRPr="00787F35" w:rsidRDefault="001A15D2" w:rsidP="0087734D">
      <w:pPr>
        <w:pStyle w:val="Listaszerbekezds"/>
        <w:spacing w:after="0" w:line="240" w:lineRule="auto"/>
        <w:ind w:left="360"/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>8.</w:t>
      </w:r>
      <w:r w:rsidR="00787F35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Mikszáth</w:t>
      </w: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Kálmán parasztábrázolása </w:t>
      </w:r>
      <w:r w:rsidR="00787F35" w:rsidRPr="00787F35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>a Tót atyafiak és A jó palócok című kötete alapján!</w:t>
      </w:r>
    </w:p>
    <w:p w:rsidR="00787F35" w:rsidRPr="00787F35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</w:t>
      </w:r>
      <w:r w:rsidR="00FB35E8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v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agy</w:t>
      </w:r>
    </w:p>
    <w:p w:rsidR="00787F35" w:rsidRPr="00787F35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Jellemezze a Beszterce ostroma című mű segítségével Mikszáth regényíró művészetét!</w:t>
      </w:r>
    </w:p>
    <w:p w:rsidR="00787F35" w:rsidRPr="00787F35" w:rsidRDefault="001A15D2" w:rsidP="0087734D">
      <w:pPr>
        <w:pStyle w:val="Listaszerbekezds"/>
        <w:ind w:left="360"/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>9.</w:t>
      </w:r>
      <w:r w:rsidR="00787F35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Mutassa be Szabó Lőrinc költészetét!</w:t>
      </w:r>
      <w:r w:rsidR="00787F35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ab/>
      </w:r>
    </w:p>
    <w:p w:rsidR="00787F35" w:rsidRPr="00787F35" w:rsidRDefault="00FB35E8" w:rsidP="0087734D">
      <w:pPr>
        <w:tabs>
          <w:tab w:val="left" w:pos="1282"/>
        </w:tabs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10. Mutassa be a XX. századi magyar költők művészetét egy választott szerző műve/ művei alapján!</w:t>
      </w:r>
    </w:p>
    <w:p w:rsidR="00787F35" w:rsidRPr="00787F35" w:rsidRDefault="001A15D2" w:rsidP="0087734D">
      <w:pPr>
        <w:tabs>
          <w:tab w:val="left" w:pos="1282"/>
        </w:tabs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(Weöres Sándor, Pilinszky János, Nagy László, Illyés Gyula)</w:t>
      </w:r>
    </w:p>
    <w:p w:rsidR="00787F35" w:rsidRPr="00787F35" w:rsidRDefault="00FB35E8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 xml:space="preserve">   </w:t>
      </w:r>
      <w:r w:rsidR="001A15D2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 xml:space="preserve"> </w:t>
      </w:r>
      <w:r w:rsidR="0087734D" w:rsidRPr="0087734D">
        <w:rPr>
          <w:rFonts w:ascii="Arial Narrow" w:hAnsi="Arial Narrow" w:cs="Arial"/>
          <w:color w:val="0D0D0D" w:themeColor="text1" w:themeTint="F2"/>
          <w:sz w:val="24"/>
          <w:szCs w:val="24"/>
        </w:rPr>
        <w:t>11.</w:t>
      </w:r>
      <w:r w:rsidR="0087734D" w:rsidRPr="0087734D">
        <w:rPr>
          <w:rFonts w:ascii="Arial Narrow" w:hAnsi="Arial Narrow" w:cs="Arial"/>
          <w:color w:val="0D0D0D" w:themeColor="text1" w:themeTint="F2"/>
          <w:sz w:val="24"/>
          <w:szCs w:val="24"/>
        </w:rPr>
        <w:tab/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Radnóti Miklós műfaji, poétikai sokszínűsége</w:t>
      </w:r>
    </w:p>
    <w:p w:rsidR="00787F35" w:rsidRPr="001A15D2" w:rsidRDefault="00FB35E8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 xml:space="preserve">    12. </w:t>
      </w:r>
      <w:r w:rsidR="00787F35" w:rsidRPr="00787F35">
        <w:rPr>
          <w:rFonts w:ascii="Arial Narrow" w:hAnsi="Arial Narrow"/>
          <w:color w:val="0D0D0D" w:themeColor="text1" w:themeTint="F2"/>
          <w:sz w:val="24"/>
          <w:szCs w:val="24"/>
        </w:rPr>
        <w:t>Örkény Istvá</w:t>
      </w:r>
      <w:r w:rsidR="001A15D2" w:rsidRPr="001A15D2">
        <w:rPr>
          <w:rFonts w:ascii="Arial Narrow" w:hAnsi="Arial Narrow"/>
          <w:color w:val="0D0D0D" w:themeColor="text1" w:themeTint="F2"/>
          <w:sz w:val="24"/>
          <w:szCs w:val="24"/>
        </w:rPr>
        <w:t>n – a groteszk látásmód a Tóték című műben</w:t>
      </w:r>
    </w:p>
    <w:p w:rsidR="001A15D2" w:rsidRPr="00787F35" w:rsidRDefault="001A15D2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/>
          <w:color w:val="0D0D0D" w:themeColor="text1" w:themeTint="F2"/>
          <w:sz w:val="24"/>
          <w:szCs w:val="24"/>
        </w:rPr>
        <w:t xml:space="preserve">          vagy </w:t>
      </w:r>
    </w:p>
    <w:p w:rsidR="00787F35" w:rsidRPr="00787F35" w:rsidRDefault="001A15D2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         </w:t>
      </w:r>
      <w:r w:rsidR="00787F35" w:rsidRPr="00787F35">
        <w:rPr>
          <w:rFonts w:ascii="Arial Narrow" w:hAnsi="Arial Narrow"/>
          <w:color w:val="0D0D0D" w:themeColor="text1" w:themeTint="F2"/>
          <w:sz w:val="24"/>
          <w:szCs w:val="24"/>
        </w:rPr>
        <w:t>Elemezze Örkény István egyperceseit!</w:t>
      </w:r>
    </w:p>
    <w:p w:rsidR="001A15D2" w:rsidRPr="0087734D" w:rsidRDefault="0087734D" w:rsidP="0087734D">
      <w:pPr>
        <w:ind w:left="360"/>
        <w:contextualSpacing/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>
        <w:rPr>
          <w:rFonts w:ascii="Arial Narrow" w:hAnsi="Arial Narrow"/>
          <w:color w:val="0D0D0D" w:themeColor="text1" w:themeTint="F2"/>
          <w:sz w:val="24"/>
          <w:szCs w:val="24"/>
          <w:u w:val="single"/>
        </w:rPr>
        <w:t>III</w:t>
      </w:r>
      <w:r w:rsidRPr="0087734D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 xml:space="preserve">. </w:t>
      </w:r>
      <w:r w:rsidR="00787F35"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Művek a magyar irodalomból</w:t>
      </w:r>
    </w:p>
    <w:p w:rsidR="00787F35" w:rsidRPr="0087734D" w:rsidRDefault="001A15D2" w:rsidP="0087734D">
      <w:pPr>
        <w:ind w:left="360"/>
        <w:contextualSpacing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87734D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              </w:t>
      </w:r>
      <w:r w:rsidR="00787F35" w:rsidRPr="00787F35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</w:t>
      </w:r>
      <w:r w:rsidRPr="0087734D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                                               </w:t>
      </w:r>
      <w:r w:rsidR="00787F35"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Kortárs szerzők</w:t>
      </w:r>
    </w:p>
    <w:p w:rsidR="00787F35" w:rsidRPr="00787F35" w:rsidRDefault="00787F35" w:rsidP="0087734D">
      <w:pPr>
        <w:ind w:left="1080"/>
        <w:contextualSpacing/>
        <w:rPr>
          <w:rFonts w:ascii="Arial Narrow" w:hAnsi="Arial Narrow"/>
          <w:color w:val="0D0D0D" w:themeColor="text1" w:themeTint="F2"/>
          <w:sz w:val="24"/>
          <w:szCs w:val="24"/>
          <w:u w:val="single"/>
        </w:rPr>
      </w:pPr>
    </w:p>
    <w:p w:rsidR="00787F35" w:rsidRPr="001A15D2" w:rsidRDefault="00787F35" w:rsidP="0087734D">
      <w:pPr>
        <w:pStyle w:val="Listaszerbekezds"/>
        <w:numPr>
          <w:ilvl w:val="0"/>
          <w:numId w:val="8"/>
        </w:numPr>
        <w:rPr>
          <w:rFonts w:ascii="Arial Narrow" w:hAnsi="Arial Narrow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/>
          <w:color w:val="0D0D0D" w:themeColor="text1" w:themeTint="F2"/>
          <w:sz w:val="24"/>
          <w:szCs w:val="24"/>
        </w:rPr>
        <w:t xml:space="preserve">Egy szabadon választott kortárs magyar szerző írói világának bemutatása </w:t>
      </w:r>
    </w:p>
    <w:p w:rsidR="00787F35" w:rsidRPr="00787F35" w:rsidRDefault="00787F35" w:rsidP="0087734D">
      <w:pPr>
        <w:ind w:left="1440"/>
        <w:contextualSpacing/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 xml:space="preserve">(pl.: </w:t>
      </w:r>
      <w:r w:rsidRPr="001A15D2">
        <w:rPr>
          <w:rFonts w:ascii="Arial Narrow" w:hAnsi="Arial Narrow"/>
          <w:color w:val="0D0D0D" w:themeColor="text1" w:themeTint="F2"/>
          <w:sz w:val="24"/>
          <w:szCs w:val="24"/>
        </w:rPr>
        <w:t xml:space="preserve">Szabó Magda, </w:t>
      </w: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 xml:space="preserve">Szabó T. Anna, Tóth Krisztina, Grecsó Krisztián, Závada Pál) </w:t>
      </w: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787F35" w:rsidRPr="00787F35" w:rsidRDefault="00787F35" w:rsidP="0087734D">
      <w:pPr>
        <w:jc w:val="center"/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 xml:space="preserve">IV. </w:t>
      </w:r>
      <w:r w:rsidR="001A15D2" w:rsidRPr="0087734D">
        <w:rPr>
          <w:rFonts w:ascii="Arial Narrow" w:hAnsi="Arial Narrow"/>
          <w:b/>
          <w:color w:val="0D0D0D" w:themeColor="text1" w:themeTint="F2"/>
          <w:sz w:val="24"/>
          <w:szCs w:val="24"/>
          <w:u w:val="single"/>
        </w:rPr>
        <w:t>MŰVEK A VILÁGIRODALOMBÓL</w:t>
      </w:r>
    </w:p>
    <w:p w:rsidR="00787F35" w:rsidRPr="0087734D" w:rsidRDefault="00787F35" w:rsidP="0087734D">
      <w:pPr>
        <w:pStyle w:val="Listaszerbekezds"/>
        <w:numPr>
          <w:ilvl w:val="0"/>
          <w:numId w:val="8"/>
        </w:num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Jellemezze Puskin fő művének, a Jevgenyij Anyegin című verses regénynek a szereplőit mint romantikus hősöket!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vagy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Az orosz realizmus bemutatása választott orosz novella alapján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15.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A XIX. század szépprózája választott mű alapján</w:t>
      </w: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Feladat:</w:t>
      </w: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Elemezze és </w:t>
      </w: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ajánlja olvasásra a választott művet! </w:t>
      </w: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( Stendhal: Vörös és fekete vagy Balzac: Goriot apó vagy Dosztojevszkij: Bűn és bűnhődés)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>16. A XX. század szépprózája választott mű alapján (Thomas Mann vagy Hemingway vagy Camus vagy Kafka egy választott műve)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>Feladat: Elemezze és ajánlja olvasásra a választott művet!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  <w:u w:val="single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  <w:u w:val="single"/>
        </w:rPr>
        <w:lastRenderedPageBreak/>
        <w:t>V. Színház és dráma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>17.Szophoklész: Antigoné, Shakespeare: Rómeó és Júlia vagy Bertolt Brecht: Kurázsi mama vagy Ibsen: Vadkacsa vagy Csehov: Sirály</w:t>
      </w:r>
    </w:p>
    <w:p w:rsidR="00787F35" w:rsidRPr="00787F35" w:rsidRDefault="00787F35" w:rsidP="0087734D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>Feladat: Mutassa be a választott dráma eseménytörténetét, a jellemek rendszerét, a konfliktusokat!</w:t>
      </w: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/>
          <w:color w:val="0D0D0D" w:themeColor="text1" w:themeTint="F2"/>
          <w:sz w:val="24"/>
          <w:szCs w:val="24"/>
        </w:rPr>
        <w:t xml:space="preserve">18. </w:t>
      </w:r>
      <w:r w:rsidR="001A15D2">
        <w:rPr>
          <w:rFonts w:ascii="Arial Narrow" w:hAnsi="Arial Narrow"/>
          <w:color w:val="0D0D0D" w:themeColor="text1" w:themeTint="F2"/>
          <w:sz w:val="24"/>
          <w:szCs w:val="24"/>
        </w:rPr>
        <w:t xml:space="preserve">tétel </w:t>
      </w: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Madách Imre: Az ember tragédiája</w:t>
      </w:r>
    </w:p>
    <w:p w:rsidR="00787F35" w:rsidRPr="00787F35" w:rsidRDefault="0087734D" w:rsidP="0087734D">
      <w:pPr>
        <w:tabs>
          <w:tab w:val="left" w:pos="6533"/>
        </w:tabs>
        <w:jc w:val="center"/>
        <w:rPr>
          <w:rFonts w:ascii="Arial Narrow" w:hAnsi="Arial Narrow" w:cs="Arial"/>
          <w:b/>
          <w:color w:val="0D0D0D" w:themeColor="text1" w:themeTint="F2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D0D0D" w:themeColor="text1" w:themeTint="F2"/>
          <w:sz w:val="24"/>
          <w:szCs w:val="24"/>
          <w:u w:val="single"/>
        </w:rPr>
        <w:t>V.</w:t>
      </w:r>
      <w:r w:rsidR="00787F35" w:rsidRPr="00787F35">
        <w:rPr>
          <w:rFonts w:ascii="Arial Narrow" w:hAnsi="Arial Narrow" w:cs="Arial"/>
          <w:b/>
          <w:color w:val="0D0D0D" w:themeColor="text1" w:themeTint="F2"/>
          <w:sz w:val="24"/>
          <w:szCs w:val="24"/>
          <w:u w:val="single"/>
        </w:rPr>
        <w:t>AZ IRODALOM HATÁRTERÜLETEI</w:t>
      </w:r>
    </w:p>
    <w:p w:rsidR="00FB35E8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19.</w:t>
      </w: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</w:t>
      </w:r>
      <w:r w:rsidR="00FB35E8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tétel: </w:t>
      </w:r>
      <w:r w:rsidR="00FB35E8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Hasonlítsa össze a nyelvi és filmes kifejezés alapvető eszközeit a tételcímben megadott műben! Véleményét vesse össze a filmkritika gondolataival!</w:t>
      </w:r>
    </w:p>
    <w:p w:rsidR="00FB35E8" w:rsidRPr="00787F35" w:rsidRDefault="00FB35E8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(A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film és </w:t>
      </w: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a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regény összehasonlítása. Az alábbi művekből egyet kell kiválasztania.</w:t>
      </w:r>
    </w:p>
    <w:p w:rsidR="00787F35" w:rsidRPr="001A15D2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                   Mutassa be Suzanne Collins disztópiáját, Az éhezők viadala című művet és az irodalmi alkotás alapján készített filmet!</w:t>
      </w:r>
    </w:p>
    <w:p w:rsidR="00787F35" w:rsidRPr="001A15D2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787F35" w:rsidRPr="001A15D2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vagy</w:t>
      </w:r>
    </w:p>
    <w:p w:rsidR="00787F35" w:rsidRPr="001A15D2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        Mutassa be Agatha Christie választott műve alapján a krími műfaji jellemzőit!</w:t>
      </w:r>
    </w:p>
    <w:p w:rsidR="00787F35" w:rsidRPr="00787F35" w:rsidRDefault="00787F35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  vagy</w:t>
      </w:r>
    </w:p>
    <w:p w:rsidR="00787F35" w:rsidRPr="00787F35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        </w:t>
      </w:r>
      <w:r w:rsidR="0087734D">
        <w:rPr>
          <w:rFonts w:ascii="Arial Narrow" w:hAnsi="Arial Narrow" w:cs="Arial"/>
          <w:color w:val="0D0D0D" w:themeColor="text1" w:themeTint="F2"/>
          <w:sz w:val="24"/>
          <w:szCs w:val="24"/>
        </w:rPr>
        <w:t>Móricz Zsigmond Rokonok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című műve és az irodalmi alkotás alapján készített film</w:t>
      </w:r>
    </w:p>
    <w:p w:rsidR="00787F35" w:rsidRPr="00787F35" w:rsidRDefault="001A15D2" w:rsidP="0087734D">
      <w:pPr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i/>
          <w:color w:val="0D0D0D" w:themeColor="text1" w:themeTint="F2"/>
          <w:sz w:val="24"/>
          <w:szCs w:val="24"/>
        </w:rPr>
        <w:t xml:space="preserve">                                                                               </w:t>
      </w:r>
      <w:r w:rsidR="00787F35" w:rsidRPr="00787F35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>vagy</w:t>
      </w:r>
    </w:p>
    <w:p w:rsidR="00787F35" w:rsidRPr="001A15D2" w:rsidRDefault="001A15D2" w:rsidP="0087734D">
      <w:pPr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i/>
          <w:color w:val="0D0D0D" w:themeColor="text1" w:themeTint="F2"/>
          <w:sz w:val="24"/>
          <w:szCs w:val="24"/>
        </w:rPr>
        <w:t xml:space="preserve">                   </w:t>
      </w:r>
      <w:r w:rsidR="00787F35" w:rsidRPr="00787F35">
        <w:rPr>
          <w:rFonts w:ascii="Arial Narrow" w:hAnsi="Arial Narrow" w:cs="Arial"/>
          <w:i/>
          <w:color w:val="0D0D0D" w:themeColor="text1" w:themeTint="F2"/>
          <w:sz w:val="24"/>
          <w:szCs w:val="24"/>
        </w:rPr>
        <w:t>Kertész Imre: Sorstalanság</w:t>
      </w:r>
    </w:p>
    <w:p w:rsidR="00FB35E8" w:rsidRPr="00787F35" w:rsidRDefault="00FB35E8" w:rsidP="0087734D">
      <w:pPr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</w:p>
    <w:p w:rsidR="00787F35" w:rsidRPr="00787F35" w:rsidRDefault="00787F35" w:rsidP="0087734D">
      <w:pPr>
        <w:jc w:val="center"/>
        <w:rPr>
          <w:rFonts w:ascii="Arial Narrow" w:hAnsi="Arial Narrow" w:cs="Arial"/>
          <w:b/>
          <w:color w:val="0D0D0D" w:themeColor="text1" w:themeTint="F2"/>
          <w:sz w:val="24"/>
          <w:szCs w:val="24"/>
        </w:rPr>
      </w:pPr>
      <w:r w:rsidRPr="00787F35">
        <w:rPr>
          <w:rFonts w:ascii="Arial Narrow" w:hAnsi="Arial Narrow" w:cs="Arial"/>
          <w:b/>
          <w:color w:val="0D0D0D" w:themeColor="text1" w:themeTint="F2"/>
          <w:sz w:val="24"/>
          <w:szCs w:val="24"/>
        </w:rPr>
        <w:t>VII. Regionális kultúra és a határon túli irodalom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20.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Mutassa be egy ha</w:t>
      </w:r>
      <w:r w:rsidR="00FB35E8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>táron túli vagy emigrációban élt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szerző alkotását / alkotásait!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>( Márai Sándor vagy Faludy György vagy Áprily Lajos vagy Tamási Áron</w:t>
      </w:r>
      <w:r w:rsidR="00FB35E8" w:rsidRPr="001A15D2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vagy Kányádi Sándor)</w:t>
      </w:r>
    </w:p>
    <w:p w:rsidR="00787F35" w:rsidRPr="00787F35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                                                       </w:t>
      </w:r>
      <w:r w:rsidR="00787F35" w:rsidRPr="00787F3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vagy </w:t>
      </w:r>
    </w:p>
    <w:p w:rsidR="00787F35" w:rsidRPr="00787F35" w:rsidRDefault="0087734D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  <w:r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           Berzsenyi Dániel költészetnek bemutatása</w:t>
      </w:r>
    </w:p>
    <w:p w:rsidR="001A15D2" w:rsidRPr="001A15D2" w:rsidRDefault="001A15D2" w:rsidP="0087734D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sectPr w:rsidR="001A15D2" w:rsidRPr="001A1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4D" w:rsidRDefault="0087734D" w:rsidP="0087734D">
      <w:pPr>
        <w:spacing w:after="0" w:line="240" w:lineRule="auto"/>
      </w:pPr>
      <w:r>
        <w:separator/>
      </w:r>
    </w:p>
  </w:endnote>
  <w:endnote w:type="continuationSeparator" w:id="0">
    <w:p w:rsidR="0087734D" w:rsidRDefault="0087734D" w:rsidP="0087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0731"/>
      <w:docPartObj>
        <w:docPartGallery w:val="Page Numbers (Bottom of Page)"/>
        <w:docPartUnique/>
      </w:docPartObj>
    </w:sdtPr>
    <w:sdtEndPr/>
    <w:sdtContent>
      <w:p w:rsidR="0087734D" w:rsidRDefault="008773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27">
          <w:rPr>
            <w:noProof/>
          </w:rPr>
          <w:t>3</w:t>
        </w:r>
        <w:r>
          <w:fldChar w:fldCharType="end"/>
        </w:r>
        <w:r>
          <w:t>.</w:t>
        </w:r>
      </w:p>
    </w:sdtContent>
  </w:sdt>
  <w:p w:rsidR="0087734D" w:rsidRDefault="00877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4D" w:rsidRDefault="0087734D" w:rsidP="0087734D">
      <w:pPr>
        <w:spacing w:after="0" w:line="240" w:lineRule="auto"/>
      </w:pPr>
      <w:r>
        <w:separator/>
      </w:r>
    </w:p>
  </w:footnote>
  <w:footnote w:type="continuationSeparator" w:id="0">
    <w:p w:rsidR="0087734D" w:rsidRDefault="0087734D" w:rsidP="0087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620"/>
    <w:multiLevelType w:val="multilevel"/>
    <w:tmpl w:val="111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27F1"/>
    <w:multiLevelType w:val="hybridMultilevel"/>
    <w:tmpl w:val="8D56AF9A"/>
    <w:lvl w:ilvl="0" w:tplc="09DA65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56F"/>
    <w:multiLevelType w:val="hybridMultilevel"/>
    <w:tmpl w:val="E04C62E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32A6"/>
    <w:multiLevelType w:val="hybridMultilevel"/>
    <w:tmpl w:val="F3E2EC42"/>
    <w:lvl w:ilvl="0" w:tplc="E19CC31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55E3"/>
    <w:multiLevelType w:val="hybridMultilevel"/>
    <w:tmpl w:val="1EA4FDBE"/>
    <w:lvl w:ilvl="0" w:tplc="EA9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665"/>
    <w:multiLevelType w:val="hybridMultilevel"/>
    <w:tmpl w:val="FE6E494C"/>
    <w:lvl w:ilvl="0" w:tplc="DDF48CD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64BF8"/>
    <w:multiLevelType w:val="hybridMultilevel"/>
    <w:tmpl w:val="116251F6"/>
    <w:lvl w:ilvl="0" w:tplc="1A36F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1456CF"/>
    <w:multiLevelType w:val="hybridMultilevel"/>
    <w:tmpl w:val="15DC03D4"/>
    <w:lvl w:ilvl="0" w:tplc="040E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35"/>
    <w:rsid w:val="00170B2A"/>
    <w:rsid w:val="001A15D2"/>
    <w:rsid w:val="00652E69"/>
    <w:rsid w:val="006E2B8E"/>
    <w:rsid w:val="007145DF"/>
    <w:rsid w:val="00787F35"/>
    <w:rsid w:val="0087734D"/>
    <w:rsid w:val="009C6627"/>
    <w:rsid w:val="00A53E55"/>
    <w:rsid w:val="00E05AB2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F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34D"/>
  </w:style>
  <w:style w:type="paragraph" w:styleId="llb">
    <w:name w:val="footer"/>
    <w:basedOn w:val="Norml"/>
    <w:link w:val="llbChar"/>
    <w:uiPriority w:val="99"/>
    <w:unhideWhenUsed/>
    <w:rsid w:val="008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F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34D"/>
  </w:style>
  <w:style w:type="paragraph" w:styleId="llb">
    <w:name w:val="footer"/>
    <w:basedOn w:val="Norml"/>
    <w:link w:val="llbChar"/>
    <w:uiPriority w:val="99"/>
    <w:unhideWhenUsed/>
    <w:rsid w:val="008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napraforgó</dc:creator>
  <cp:lastModifiedBy>Dóra</cp:lastModifiedBy>
  <cp:revision>2</cp:revision>
  <dcterms:created xsi:type="dcterms:W3CDTF">2020-03-15T19:10:00Z</dcterms:created>
  <dcterms:modified xsi:type="dcterms:W3CDTF">2020-03-15T19:10:00Z</dcterms:modified>
</cp:coreProperties>
</file>