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3C" w:rsidRDefault="0046133C" w:rsidP="00411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12.A</w:t>
      </w:r>
    </w:p>
    <w:p w:rsidR="00411256" w:rsidRPr="0046133C" w:rsidRDefault="00411256" w:rsidP="004112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Irodalom</w:t>
      </w: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MŰVEK </w:t>
      </w:r>
      <w:proofErr w:type="gramStart"/>
      <w:r w:rsidRPr="0046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4613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IRODALOMBÓL I. KÖTELEZŐ SZERZŐK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Sándor </w:t>
      </w:r>
      <w:r w:rsidR="00C76F5D">
        <w:rPr>
          <w:rFonts w:ascii="Times New Roman" w:eastAsia="Times New Roman" w:hAnsi="Times New Roman" w:cs="Times New Roman"/>
          <w:sz w:val="24"/>
          <w:szCs w:val="24"/>
          <w:lang w:eastAsia="hu-HU"/>
        </w:rPr>
        <w:t>táj</w:t>
      </w: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költészete 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Arany János balladaköltészete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>Ady Endre szerelmi költészete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Babits Mihály: Jónás könyve és Jónás imája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>Kosztolányi Dezső: A szegény kisgyermek panaszai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József Attila tájköltészete</w:t>
      </w:r>
    </w:p>
    <w:p w:rsidR="0046133C" w:rsidRPr="0046133C" w:rsidRDefault="0046133C" w:rsidP="0046133C">
      <w:pPr>
        <w:spacing w:after="0" w:line="360" w:lineRule="auto"/>
        <w:ind w:left="540" w:right="-468" w:hanging="54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6133C" w:rsidRPr="0046133C" w:rsidRDefault="0046133C" w:rsidP="0046133C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4613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MŰVEK A MAGYAR IRODALOMBÓL II. VÁLASZTHATÓ SZERZŐK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Berzsenyi Dániel ódaköltészete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Himnusz és a Szózat összehasonlítása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Mikszáth Kálmán Beszterce ostroma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Árpád impresszionista költészete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Zrínyi Miklós</w:t>
      </w:r>
      <w:r w:rsidRPr="004613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: Szigeti veszedelem</w:t>
      </w:r>
    </w:p>
    <w:p w:rsid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Örkény István és a groteszk ábrázolás</w:t>
      </w:r>
    </w:p>
    <w:p w:rsidR="00411256" w:rsidRDefault="00411256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11256" w:rsidRDefault="00411256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D6490" w:rsidRPr="008D6490" w:rsidRDefault="008D6490" w:rsidP="008D64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D64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MŰVEK </w:t>
      </w:r>
      <w:proofErr w:type="gramStart"/>
      <w:r w:rsidRPr="008D64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8D64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IRODALOMBÓL III. KORTÁRS SZERZŐK:</w:t>
      </w:r>
    </w:p>
    <w:p w:rsidR="0046133C" w:rsidRPr="0046133C" w:rsidRDefault="00C76F5D" w:rsidP="0046133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Sohonyai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Attila</w:t>
      </w: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MŰVEK </w:t>
      </w:r>
      <w:proofErr w:type="gramStart"/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VILÁGIRODALOMBÓL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„kisember” alakja az orosz realizmus irodalmában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Henrik Ibsen </w:t>
      </w:r>
      <w:proofErr w:type="gramStart"/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vadkacsa – a modern polgári dráma</w:t>
      </w:r>
    </w:p>
    <w:p w:rsidR="00C76F5D" w:rsidRPr="0046133C" w:rsidRDefault="00C76F5D" w:rsidP="00C76F5D">
      <w:pPr>
        <w:tabs>
          <w:tab w:val="left" w:pos="600"/>
          <w:tab w:val="left" w:pos="5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>antik</w:t>
      </w:r>
      <w:proofErr w:type="gramEnd"/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dráma sajátosságai – Szophoklész: Antigoné</w:t>
      </w:r>
    </w:p>
    <w:bookmarkEnd w:id="0"/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SZÍNHÁZ </w:t>
      </w:r>
      <w:proofErr w:type="gramStart"/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DRÁMA</w:t>
      </w:r>
    </w:p>
    <w:p w:rsidR="0046133C" w:rsidRPr="0046133C" w:rsidRDefault="0046133C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46133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Shakespeare: </w:t>
      </w:r>
      <w:r w:rsidRPr="004613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t>Rómeó és Júlia</w:t>
      </w:r>
    </w:p>
    <w:p w:rsidR="0046133C" w:rsidRPr="0046133C" w:rsidRDefault="0046133C" w:rsidP="00411256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Madách Imre: Az ember tragédiája</w:t>
      </w: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IRODALOM HATÁRTERÜLETEI</w:t>
      </w: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Irodalom és film: Örkény István </w:t>
      </w:r>
      <w:proofErr w:type="spellStart"/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Tóték</w:t>
      </w:r>
      <w:proofErr w:type="spellEnd"/>
      <w:r w:rsidRPr="004613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Fábri Zoltán Isten hozta, őrnagy úr! </w:t>
      </w: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6133C" w:rsidRP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REGIONÁLIS KULTÚRA </w:t>
      </w:r>
      <w:proofErr w:type="gramStart"/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4613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HATÁRON TÚLI IRODALOM</w:t>
      </w:r>
    </w:p>
    <w:p w:rsidR="0046133C" w:rsidRDefault="0046133C" w:rsidP="004613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 megye </w:t>
      </w:r>
      <w:r w:rsidR="00C76F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irodalmi </w:t>
      </w:r>
      <w:r w:rsidRPr="0046133C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emlékhelyei</w:t>
      </w:r>
    </w:p>
    <w:p w:rsidR="008D6490" w:rsidRPr="0046133C" w:rsidRDefault="008D6490" w:rsidP="004613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3A9D" w:rsidRDefault="00773A9D"/>
    <w:p w:rsidR="00411256" w:rsidRPr="00411256" w:rsidRDefault="00411256" w:rsidP="00411256">
      <w:pPr>
        <w:jc w:val="center"/>
        <w:rPr>
          <w:b/>
          <w:sz w:val="24"/>
          <w:szCs w:val="24"/>
        </w:rPr>
      </w:pPr>
      <w:r w:rsidRPr="00411256">
        <w:rPr>
          <w:b/>
          <w:sz w:val="24"/>
          <w:szCs w:val="24"/>
        </w:rPr>
        <w:lastRenderedPageBreak/>
        <w:t>Magyar nyelv</w:t>
      </w:r>
    </w:p>
    <w:p w:rsidR="00411256" w:rsidRDefault="00411256"/>
    <w:p w:rsidR="00411256" w:rsidRPr="00411256" w:rsidRDefault="00411256" w:rsidP="0041125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u-HU"/>
        </w:rPr>
      </w:pPr>
      <w:r w:rsidRPr="0041125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hu-HU"/>
        </w:rPr>
        <w:t>KOMMUNIKÁCIÓ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kommunikációs folyamat tényezői és </w:t>
      </w:r>
      <w:proofErr w:type="gramStart"/>
      <w:r w:rsidRPr="004112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funkciói</w:t>
      </w:r>
      <w:proofErr w:type="gramEnd"/>
    </w:p>
    <w:p w:rsidR="00411256" w:rsidRPr="00411256" w:rsidRDefault="00411256" w:rsidP="00411256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</w:pPr>
      <w:r w:rsidRPr="00411256"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  <w:t>Az ember kommunikáció nem nyelvi jelei és kifejezőeszközei</w:t>
      </w:r>
    </w:p>
    <w:p w:rsidR="00411256" w:rsidRPr="00411256" w:rsidRDefault="00411256" w:rsidP="00411256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</w:pPr>
      <w:r w:rsidRPr="00411256"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  <w:t xml:space="preserve">A tömegkommunikáció </w:t>
      </w:r>
    </w:p>
    <w:p w:rsidR="00411256" w:rsidRPr="00411256" w:rsidRDefault="00411256" w:rsidP="0041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NYELV TÖRTÉNETE</w:t>
      </w:r>
    </w:p>
    <w:p w:rsidR="00411256" w:rsidRPr="00411256" w:rsidRDefault="00411256" w:rsidP="00411256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</w:pPr>
      <w:r w:rsidRPr="00411256">
        <w:rPr>
          <w:rFonts w:ascii="Times New Roman" w:eastAsia="Times New Roman" w:hAnsi="Times New Roman" w:cs="Times New Roman"/>
          <w:bCs/>
          <w:sz w:val="24"/>
          <w:szCs w:val="24"/>
          <w:lang w:val="x-none" w:eastAsia="hu-HU"/>
        </w:rPr>
        <w:t xml:space="preserve">A magyar nyelv eredete és finnugor rokonságának bemutatása 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magyar nyelvtörténet forrásai; a nyelvemlékek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nyelv történetének fő szakaszai</w:t>
      </w: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EMBER </w:t>
      </w:r>
      <w:proofErr w:type="gramStart"/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NYELVHASZNÁLAT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gramStart"/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nyelv</w:t>
      </w:r>
      <w:proofErr w:type="gramEnd"/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jelrendszer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Csoportnyelvek, szaknyelvek, rétegnyelvek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Határon túli magyar nyelvűség; kétnyelvűség, kettős nyelvűség</w:t>
      </w: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NYELVI SZINTEK </w:t>
      </w:r>
    </w:p>
    <w:p w:rsidR="00411256" w:rsidRPr="00411256" w:rsidRDefault="00411256" w:rsidP="004112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magánhangzók és a mássalhangzók rendszere; hangtalálkozások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helyesírás rendszerszerűsége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 mondatrészek fajtái, felismerésük a mondatban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mondat részei</w:t>
      </w: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SZÖVEG 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 írásban</w:t>
      </w:r>
      <w:proofErr w:type="gramEnd"/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szóban, A szövegfonetika helyes használata – az írásjelek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szövegfonetika helyes használata (hangsúly, hanglejtés, hangerő, beszédtempó, szünet)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elektronikus írásbeliség és a világháló hatása a szövegekre, az internetes szövegek jellemzői</w:t>
      </w: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RETORIKA ALAPJAI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érvelés; az érvek típusai</w:t>
      </w:r>
    </w:p>
    <w:p w:rsidR="00411256" w:rsidRPr="00411256" w:rsidRDefault="00411256" w:rsidP="004112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hatásos előadásmód eszközei</w:t>
      </w: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256" w:rsidRPr="00411256" w:rsidRDefault="00411256" w:rsidP="00411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1256" w:rsidRPr="00411256" w:rsidRDefault="00411256" w:rsidP="00411256">
      <w:pPr>
        <w:tabs>
          <w:tab w:val="left" w:pos="12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STÍLUS </w:t>
      </w:r>
      <w:proofErr w:type="gramStart"/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4112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JELENTÉS</w:t>
      </w:r>
    </w:p>
    <w:p w:rsidR="00411256" w:rsidRPr="00411256" w:rsidRDefault="00411256" w:rsidP="00411256">
      <w:pPr>
        <w:tabs>
          <w:tab w:val="left" w:pos="12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szójelentés – Hangalak és jelentés viszonya </w:t>
      </w:r>
    </w:p>
    <w:p w:rsidR="00411256" w:rsidRPr="00411256" w:rsidRDefault="00411256" w:rsidP="00411256">
      <w:pPr>
        <w:tabs>
          <w:tab w:val="left" w:pos="12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256">
        <w:rPr>
          <w:rFonts w:ascii="Times New Roman" w:eastAsia="Times New Roman" w:hAnsi="Times New Roman" w:cs="Times New Roman"/>
          <w:sz w:val="24"/>
          <w:szCs w:val="24"/>
          <w:lang w:eastAsia="hu-HU"/>
        </w:rPr>
        <w:t>Szóképek és alakzatok</w:t>
      </w:r>
    </w:p>
    <w:p w:rsidR="00411256" w:rsidRDefault="00411256"/>
    <w:sectPr w:rsidR="00411256" w:rsidSect="004112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C"/>
    <w:rsid w:val="00411256"/>
    <w:rsid w:val="0046133C"/>
    <w:rsid w:val="00773A9D"/>
    <w:rsid w:val="008D6490"/>
    <w:rsid w:val="00C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5C34"/>
  <w15:chartTrackingRefBased/>
  <w15:docId w15:val="{CDD8A8C3-6096-4D12-99DE-B0064C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Lőrinczyné Marton Zsuzsanna</dc:creator>
  <cp:keywords/>
  <dc:description/>
  <cp:lastModifiedBy>Lőrinczyné Marton Zsuzsanna</cp:lastModifiedBy>
  <cp:revision>3</cp:revision>
  <dcterms:created xsi:type="dcterms:W3CDTF">2021-03-08T12:38:00Z</dcterms:created>
  <dcterms:modified xsi:type="dcterms:W3CDTF">2021-03-08T13:39:00Z</dcterms:modified>
</cp:coreProperties>
</file>